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83" w:rsidRDefault="00982E23" w:rsidP="00982E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 10 “</w:t>
      </w:r>
      <w:r w:rsidR="003C2000">
        <w:rPr>
          <w:b/>
          <w:sz w:val="28"/>
          <w:szCs w:val="28"/>
        </w:rPr>
        <w:t>What PIs Should Know</w:t>
      </w:r>
      <w:r>
        <w:rPr>
          <w:b/>
          <w:sz w:val="28"/>
          <w:szCs w:val="28"/>
        </w:rPr>
        <w:t>”</w:t>
      </w:r>
      <w:r w:rsidR="003C2000">
        <w:rPr>
          <w:b/>
          <w:sz w:val="28"/>
          <w:szCs w:val="28"/>
        </w:rPr>
        <w:t xml:space="preserve"> for </w:t>
      </w:r>
      <w:r w:rsidR="00EF7713">
        <w:rPr>
          <w:b/>
          <w:sz w:val="28"/>
          <w:szCs w:val="28"/>
        </w:rPr>
        <w:t>SHA Research Projects</w:t>
      </w:r>
    </w:p>
    <w:p w:rsidR="00982E23" w:rsidRPr="00927296" w:rsidRDefault="00982E23" w:rsidP="00982E23">
      <w:pPr>
        <w:spacing w:after="0"/>
        <w:jc w:val="center"/>
        <w:rPr>
          <w:b/>
          <w:sz w:val="16"/>
          <w:szCs w:val="16"/>
        </w:rPr>
      </w:pPr>
    </w:p>
    <w:p w:rsidR="00982E23" w:rsidRPr="00927296" w:rsidRDefault="00982E23" w:rsidP="00982E23">
      <w:pPr>
        <w:spacing w:after="0"/>
        <w:jc w:val="center"/>
        <w:rPr>
          <w:b/>
          <w:sz w:val="16"/>
          <w:szCs w:val="16"/>
        </w:rPr>
      </w:pPr>
    </w:p>
    <w:p w:rsidR="00EF7713" w:rsidRPr="00927296" w:rsidRDefault="00EF7713" w:rsidP="00982E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2B5B">
        <w:rPr>
          <w:b/>
          <w:sz w:val="24"/>
          <w:szCs w:val="24"/>
        </w:rPr>
        <w:t>Include the time to develop, write, and edit the final report in the project timeline in the proposal.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Too often this happens after the anticipated completion date and adds another six – 12 months to the project.</w:t>
      </w:r>
    </w:p>
    <w:p w:rsidR="00927296" w:rsidRPr="00927296" w:rsidRDefault="00927296" w:rsidP="00927296">
      <w:pPr>
        <w:pStyle w:val="ListParagraph"/>
        <w:spacing w:after="0"/>
        <w:rPr>
          <w:sz w:val="12"/>
          <w:szCs w:val="12"/>
        </w:rPr>
      </w:pPr>
    </w:p>
    <w:p w:rsidR="003C2000" w:rsidRDefault="003C2000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Find out what costs can be reimbursed by SHA before submitting the proposal</w:t>
      </w:r>
      <w:r w:rsidR="00E14BD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Examples of </w:t>
      </w:r>
      <w:r w:rsidRPr="003C2000">
        <w:rPr>
          <w:i/>
          <w:sz w:val="24"/>
          <w:szCs w:val="24"/>
          <w:u w:val="single"/>
        </w:rPr>
        <w:t>ineligible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costs include computer equipment, </w:t>
      </w:r>
      <w:r w:rsidR="00982E23">
        <w:rPr>
          <w:sz w:val="24"/>
          <w:szCs w:val="24"/>
        </w:rPr>
        <w:t>publication costs</w:t>
      </w:r>
      <w:r w:rsidR="00E14BD6">
        <w:rPr>
          <w:sz w:val="24"/>
          <w:szCs w:val="24"/>
        </w:rPr>
        <w:t xml:space="preserve"> and </w:t>
      </w:r>
      <w:r w:rsidR="00982E23">
        <w:rPr>
          <w:sz w:val="24"/>
          <w:szCs w:val="24"/>
        </w:rPr>
        <w:t>travel to conferences (unless requested by SHA)</w:t>
      </w:r>
      <w:r w:rsidR="00E14BD6">
        <w:rPr>
          <w:sz w:val="24"/>
          <w:szCs w:val="24"/>
        </w:rPr>
        <w:t>.  Knowing this helps avoid delays!</w:t>
      </w:r>
    </w:p>
    <w:p w:rsidR="00927296" w:rsidRPr="00927296" w:rsidRDefault="00927296" w:rsidP="00927296">
      <w:pPr>
        <w:pStyle w:val="ListParagraph"/>
        <w:rPr>
          <w:sz w:val="12"/>
          <w:szCs w:val="12"/>
        </w:rPr>
      </w:pPr>
    </w:p>
    <w:p w:rsidR="00EF7713" w:rsidRPr="00927296" w:rsidRDefault="00EF7713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2B5B">
        <w:rPr>
          <w:b/>
          <w:sz w:val="24"/>
          <w:szCs w:val="24"/>
        </w:rPr>
        <w:t>Set a meeting schedule at the beginning of the project.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Regular communication is critical to a successful outcome!</w:t>
      </w:r>
    </w:p>
    <w:p w:rsidR="00927296" w:rsidRPr="00927296" w:rsidRDefault="00927296" w:rsidP="00927296">
      <w:pPr>
        <w:pStyle w:val="ListParagraph"/>
        <w:rPr>
          <w:sz w:val="12"/>
          <w:szCs w:val="12"/>
        </w:rPr>
      </w:pPr>
    </w:p>
    <w:p w:rsidR="00881F16" w:rsidRPr="00927296" w:rsidRDefault="00881F16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The project manager is the primary contact for all project related communication.  </w:t>
      </w:r>
      <w:r w:rsidR="00E14BD6">
        <w:rPr>
          <w:i/>
          <w:sz w:val="24"/>
          <w:szCs w:val="24"/>
        </w:rPr>
        <w:t>For SHA projects</w:t>
      </w:r>
      <w:r>
        <w:rPr>
          <w:i/>
          <w:sz w:val="24"/>
          <w:szCs w:val="24"/>
        </w:rPr>
        <w:t xml:space="preserve"> there are generally two project managers:  one in the Research Division and one in the technical office.  Please make sure that these individuals are included in all correspondence and discussions.</w:t>
      </w:r>
    </w:p>
    <w:p w:rsidR="00927296" w:rsidRPr="00927296" w:rsidRDefault="00927296" w:rsidP="00927296">
      <w:pPr>
        <w:pStyle w:val="ListParagraph"/>
        <w:rPr>
          <w:sz w:val="12"/>
          <w:szCs w:val="12"/>
        </w:rPr>
      </w:pPr>
    </w:p>
    <w:p w:rsidR="00927296" w:rsidRDefault="00881F16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296">
        <w:rPr>
          <w:b/>
          <w:sz w:val="24"/>
          <w:szCs w:val="24"/>
        </w:rPr>
        <w:t>Set deadlines for response</w:t>
      </w:r>
      <w:r w:rsidR="00E14BD6" w:rsidRPr="00927296">
        <w:rPr>
          <w:b/>
          <w:sz w:val="24"/>
          <w:szCs w:val="24"/>
        </w:rPr>
        <w:t>s</w:t>
      </w:r>
      <w:r w:rsidRPr="00927296">
        <w:rPr>
          <w:b/>
          <w:sz w:val="24"/>
          <w:szCs w:val="24"/>
        </w:rPr>
        <w:t xml:space="preserve"> to question</w:t>
      </w:r>
      <w:r w:rsidR="00E14BD6" w:rsidRPr="00927296">
        <w:rPr>
          <w:b/>
          <w:sz w:val="24"/>
          <w:szCs w:val="24"/>
        </w:rPr>
        <w:t>s</w:t>
      </w:r>
      <w:r w:rsidRPr="00927296">
        <w:rPr>
          <w:b/>
          <w:sz w:val="24"/>
          <w:szCs w:val="24"/>
        </w:rPr>
        <w:t xml:space="preserve"> </w:t>
      </w:r>
      <w:r w:rsidR="00E14BD6" w:rsidRPr="00927296">
        <w:rPr>
          <w:b/>
          <w:sz w:val="24"/>
          <w:szCs w:val="24"/>
        </w:rPr>
        <w:t>and</w:t>
      </w:r>
      <w:r w:rsidRPr="00927296">
        <w:rPr>
          <w:b/>
          <w:sz w:val="24"/>
          <w:szCs w:val="24"/>
        </w:rPr>
        <w:t xml:space="preserve"> for reviewing information.</w:t>
      </w:r>
      <w:r w:rsidRPr="00927296">
        <w:rPr>
          <w:sz w:val="24"/>
          <w:szCs w:val="24"/>
        </w:rPr>
        <w:t xml:space="preserve">  </w:t>
      </w:r>
      <w:r w:rsidR="00982E23" w:rsidRPr="00927296">
        <w:rPr>
          <w:i/>
          <w:sz w:val="24"/>
          <w:szCs w:val="24"/>
        </w:rPr>
        <w:t>All project t</w:t>
      </w:r>
      <w:r w:rsidRPr="00927296">
        <w:rPr>
          <w:i/>
          <w:sz w:val="24"/>
          <w:szCs w:val="24"/>
        </w:rPr>
        <w:t>eam members are expected to respond in a timely fashion. If there is a problem getting a response from SHA team members, notify the project manager in the Research Division immediately</w:t>
      </w:r>
      <w:r w:rsidRPr="00927296">
        <w:rPr>
          <w:sz w:val="24"/>
          <w:szCs w:val="24"/>
        </w:rPr>
        <w:t xml:space="preserve">.   </w:t>
      </w:r>
    </w:p>
    <w:p w:rsidR="00927296" w:rsidRPr="00927296" w:rsidRDefault="00927296" w:rsidP="00927296">
      <w:pPr>
        <w:pStyle w:val="ListParagraph"/>
        <w:rPr>
          <w:b/>
          <w:sz w:val="12"/>
          <w:szCs w:val="12"/>
        </w:rPr>
      </w:pPr>
    </w:p>
    <w:p w:rsidR="00927296" w:rsidRDefault="00E14BD6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296">
        <w:rPr>
          <w:b/>
          <w:sz w:val="24"/>
          <w:szCs w:val="24"/>
        </w:rPr>
        <w:t xml:space="preserve">Notify the project managers as soon as problems come up on a project.   </w:t>
      </w:r>
      <w:r w:rsidRPr="00927296">
        <w:rPr>
          <w:i/>
          <w:sz w:val="24"/>
          <w:szCs w:val="24"/>
        </w:rPr>
        <w:t>Do not wait for the next meeting or quarterly report submission.  It helps avoid unnecessary delays.</w:t>
      </w:r>
      <w:r w:rsidRPr="00927296">
        <w:rPr>
          <w:sz w:val="24"/>
          <w:szCs w:val="24"/>
        </w:rPr>
        <w:t xml:space="preserve">   </w:t>
      </w:r>
    </w:p>
    <w:p w:rsidR="00E14BD6" w:rsidRPr="00927296" w:rsidRDefault="00E14BD6" w:rsidP="00927296">
      <w:pPr>
        <w:pStyle w:val="ListParagraph"/>
        <w:rPr>
          <w:sz w:val="12"/>
          <w:szCs w:val="12"/>
        </w:rPr>
      </w:pPr>
    </w:p>
    <w:p w:rsidR="00EF7713" w:rsidRPr="00927296" w:rsidRDefault="00EF7713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2B5B">
        <w:rPr>
          <w:b/>
          <w:sz w:val="24"/>
          <w:szCs w:val="24"/>
        </w:rPr>
        <w:t>Keep the customer in mind when writing the final report.</w:t>
      </w:r>
      <w:r w:rsidRPr="00EF7713"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The report is for SHA staff so it should be concise</w:t>
      </w:r>
      <w:r w:rsidR="003C2000">
        <w:rPr>
          <w:i/>
          <w:sz w:val="24"/>
          <w:szCs w:val="24"/>
        </w:rPr>
        <w:t xml:space="preserve"> (this is not a thesis or dissertation</w:t>
      </w:r>
      <w:r w:rsidR="00982E23">
        <w:rPr>
          <w:i/>
          <w:sz w:val="24"/>
          <w:szCs w:val="24"/>
        </w:rPr>
        <w:t>!</w:t>
      </w:r>
      <w:r w:rsidR="003C2000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, easy-to-read, </w:t>
      </w:r>
      <w:r w:rsidR="003C2000">
        <w:rPr>
          <w:i/>
          <w:sz w:val="24"/>
          <w:szCs w:val="24"/>
        </w:rPr>
        <w:t>and thoroughly edited</w:t>
      </w:r>
      <w:r>
        <w:rPr>
          <w:i/>
          <w:sz w:val="24"/>
          <w:szCs w:val="24"/>
        </w:rPr>
        <w:t xml:space="preserve">.  </w:t>
      </w:r>
      <w:r w:rsidR="003C2000">
        <w:rPr>
          <w:i/>
          <w:sz w:val="24"/>
          <w:szCs w:val="24"/>
        </w:rPr>
        <w:t>Avoid redundancies, difficult to understand terms, and equations (they can go in the appendix).</w:t>
      </w:r>
    </w:p>
    <w:p w:rsidR="00927296" w:rsidRPr="00927296" w:rsidRDefault="00927296" w:rsidP="00927296">
      <w:pPr>
        <w:pStyle w:val="ListParagraph"/>
        <w:rPr>
          <w:sz w:val="12"/>
          <w:szCs w:val="12"/>
        </w:rPr>
      </w:pPr>
    </w:p>
    <w:p w:rsidR="00F02B5B" w:rsidRPr="00927296" w:rsidRDefault="00F02B5B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Provide at least a 30 day notice of any presentations that will be made o</w:t>
      </w:r>
      <w:r w:rsidR="00E14BD6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SHA sponsored projects.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SHA would like the courtesy of being able to review what will be presented and may want to attend if possible (e.g. TRB Annual Meeting).  </w:t>
      </w:r>
    </w:p>
    <w:p w:rsidR="00927296" w:rsidRPr="00927296" w:rsidRDefault="00927296" w:rsidP="00927296">
      <w:pPr>
        <w:pStyle w:val="ListParagraph"/>
        <w:rPr>
          <w:sz w:val="12"/>
          <w:szCs w:val="12"/>
        </w:rPr>
      </w:pPr>
    </w:p>
    <w:p w:rsidR="00F02B5B" w:rsidRDefault="00F02B5B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Notify SHA of any publications, papers, or media attention related to an SHA sponsored project.  </w:t>
      </w:r>
      <w:r>
        <w:rPr>
          <w:i/>
          <w:sz w:val="24"/>
          <w:szCs w:val="24"/>
        </w:rPr>
        <w:t xml:space="preserve">When an article or a story appears in </w:t>
      </w:r>
      <w:r w:rsidR="00E14BD6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 xml:space="preserve">media, SHA’s </w:t>
      </w:r>
      <w:r w:rsidR="002D52CD">
        <w:rPr>
          <w:i/>
          <w:sz w:val="24"/>
          <w:szCs w:val="24"/>
        </w:rPr>
        <w:t xml:space="preserve">Office of Customer Relations and Information </w:t>
      </w:r>
      <w:r>
        <w:rPr>
          <w:i/>
          <w:sz w:val="24"/>
          <w:szCs w:val="24"/>
        </w:rPr>
        <w:t>often receive</w:t>
      </w:r>
      <w:r w:rsidR="002D52CD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inquiries. It </w:t>
      </w:r>
      <w:r w:rsidR="00982E23">
        <w:rPr>
          <w:i/>
          <w:sz w:val="24"/>
          <w:szCs w:val="24"/>
        </w:rPr>
        <w:t>helps</w:t>
      </w:r>
      <w:r>
        <w:rPr>
          <w:i/>
          <w:sz w:val="24"/>
          <w:szCs w:val="24"/>
        </w:rPr>
        <w:t xml:space="preserve"> to let them know </w:t>
      </w:r>
      <w:r w:rsidR="00AC6D45">
        <w:rPr>
          <w:i/>
          <w:sz w:val="24"/>
          <w:szCs w:val="24"/>
        </w:rPr>
        <w:t xml:space="preserve">in </w:t>
      </w:r>
      <w:r>
        <w:rPr>
          <w:i/>
          <w:sz w:val="24"/>
          <w:szCs w:val="24"/>
        </w:rPr>
        <w:t xml:space="preserve">advance so that they are </w:t>
      </w:r>
      <w:r w:rsidR="00982E23">
        <w:rPr>
          <w:i/>
          <w:sz w:val="24"/>
          <w:szCs w:val="24"/>
        </w:rPr>
        <w:t xml:space="preserve">not caught off guard and are </w:t>
      </w:r>
      <w:r>
        <w:rPr>
          <w:i/>
          <w:sz w:val="24"/>
          <w:szCs w:val="24"/>
        </w:rPr>
        <w:t>prepared to respond</w:t>
      </w:r>
      <w:r w:rsidRPr="00982E23">
        <w:rPr>
          <w:sz w:val="24"/>
          <w:szCs w:val="24"/>
        </w:rPr>
        <w:t xml:space="preserve">.  </w:t>
      </w:r>
    </w:p>
    <w:p w:rsidR="00927296" w:rsidRPr="00927296" w:rsidRDefault="00927296" w:rsidP="00927296">
      <w:pPr>
        <w:pStyle w:val="ListParagraph"/>
        <w:rPr>
          <w:sz w:val="12"/>
          <w:szCs w:val="12"/>
        </w:rPr>
      </w:pPr>
    </w:p>
    <w:p w:rsidR="00982E23" w:rsidRPr="00982E23" w:rsidRDefault="00927296" w:rsidP="00EF77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The Research Division appreciates project photos</w:t>
      </w:r>
      <w:r w:rsidR="00982E23">
        <w:rPr>
          <w:b/>
          <w:sz w:val="24"/>
          <w:szCs w:val="24"/>
        </w:rPr>
        <w:t>.</w:t>
      </w:r>
      <w:r w:rsidR="00982E23">
        <w:rPr>
          <w:sz w:val="24"/>
          <w:szCs w:val="24"/>
        </w:rPr>
        <w:t xml:space="preserve">  </w:t>
      </w:r>
      <w:r w:rsidR="00982E23" w:rsidRPr="00982E23">
        <w:rPr>
          <w:i/>
          <w:sz w:val="24"/>
          <w:szCs w:val="24"/>
        </w:rPr>
        <w:t xml:space="preserve">If you have good </w:t>
      </w:r>
      <w:r>
        <w:rPr>
          <w:i/>
          <w:sz w:val="24"/>
          <w:szCs w:val="24"/>
        </w:rPr>
        <w:t>pictures</w:t>
      </w:r>
      <w:r w:rsidR="00982E23" w:rsidRPr="00982E23">
        <w:rPr>
          <w:i/>
          <w:sz w:val="24"/>
          <w:szCs w:val="24"/>
        </w:rPr>
        <w:t xml:space="preserve"> from the lab or field visits, please email them to the project manager in the Research Division.</w:t>
      </w:r>
      <w:r>
        <w:rPr>
          <w:i/>
          <w:sz w:val="24"/>
          <w:szCs w:val="24"/>
        </w:rPr>
        <w:t xml:space="preserve">  They can be used in the Research Annual Report and to help promote the research program and partnerships.  </w:t>
      </w:r>
    </w:p>
    <w:sectPr w:rsidR="00982E23" w:rsidRPr="00982E23" w:rsidSect="0092729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3A00"/>
    <w:multiLevelType w:val="hybridMultilevel"/>
    <w:tmpl w:val="A0F0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EF7713"/>
    <w:rsid w:val="000364B3"/>
    <w:rsid w:val="001136C8"/>
    <w:rsid w:val="00161028"/>
    <w:rsid w:val="001B1077"/>
    <w:rsid w:val="00200AEB"/>
    <w:rsid w:val="002D52CD"/>
    <w:rsid w:val="003C2000"/>
    <w:rsid w:val="00422A5A"/>
    <w:rsid w:val="00636659"/>
    <w:rsid w:val="00642E97"/>
    <w:rsid w:val="00670025"/>
    <w:rsid w:val="00732328"/>
    <w:rsid w:val="00765683"/>
    <w:rsid w:val="00881F16"/>
    <w:rsid w:val="00927296"/>
    <w:rsid w:val="00982E23"/>
    <w:rsid w:val="009912FE"/>
    <w:rsid w:val="009F481E"/>
    <w:rsid w:val="00A128FD"/>
    <w:rsid w:val="00AC6D45"/>
    <w:rsid w:val="00B762A4"/>
    <w:rsid w:val="00B9142E"/>
    <w:rsid w:val="00CE347C"/>
    <w:rsid w:val="00E14BD6"/>
    <w:rsid w:val="00EA2F84"/>
    <w:rsid w:val="00EF7713"/>
    <w:rsid w:val="00F0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CB8D0-A381-4667-A799-FA8EE21B8DF8}"/>
</file>

<file path=customXml/itemProps2.xml><?xml version="1.0" encoding="utf-8"?>
<ds:datastoreItem xmlns:ds="http://schemas.openxmlformats.org/officeDocument/2006/customXml" ds:itemID="{CABD8F05-97D9-4037-B8E5-222055DEEAC6}"/>
</file>

<file path=customXml/itemProps3.xml><?xml version="1.0" encoding="utf-8"?>
<ds:datastoreItem xmlns:ds="http://schemas.openxmlformats.org/officeDocument/2006/customXml" ds:itemID="{23E3A31C-E44C-4B41-883F-B8D32A54BF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Hardt</dc:creator>
  <cp:lastModifiedBy>Allison Hardt</cp:lastModifiedBy>
  <cp:revision>3</cp:revision>
  <cp:lastPrinted>2013-07-25T12:57:00Z</cp:lastPrinted>
  <dcterms:created xsi:type="dcterms:W3CDTF">2013-07-25T17:43:00Z</dcterms:created>
  <dcterms:modified xsi:type="dcterms:W3CDTF">2013-09-25T17:47:00Z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